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15" w:rsidRDefault="00C02415" w:rsidP="00D40BD5">
      <w:pPr>
        <w:spacing w:after="149" w:line="265" w:lineRule="auto"/>
        <w:jc w:val="center"/>
        <w:rPr>
          <w:sz w:val="30"/>
        </w:rPr>
      </w:pPr>
      <w:r>
        <w:rPr>
          <w:sz w:val="30"/>
        </w:rPr>
        <w:t>Реализация п</w:t>
      </w:r>
      <w:r w:rsidR="002A709B">
        <w:rPr>
          <w:sz w:val="30"/>
        </w:rPr>
        <w:t>лан</w:t>
      </w:r>
      <w:r>
        <w:rPr>
          <w:sz w:val="30"/>
        </w:rPr>
        <w:t>а</w:t>
      </w:r>
      <w:r w:rsidR="002A709B">
        <w:rPr>
          <w:sz w:val="30"/>
        </w:rPr>
        <w:t xml:space="preserve"> по устранению недостатков, выявленных в ходе независимой </w:t>
      </w:r>
      <w:proofErr w:type="gramStart"/>
      <w:r w:rsidR="002A709B">
        <w:rPr>
          <w:sz w:val="30"/>
        </w:rPr>
        <w:t>оценки качества условий оказания услуг</w:t>
      </w:r>
      <w:proofErr w:type="gramEnd"/>
      <w:r w:rsidR="002A709B">
        <w:rPr>
          <w:sz w:val="30"/>
        </w:rPr>
        <w:t xml:space="preserve"> образовательными организациями Заинского муниципального района на 2021 год</w:t>
      </w:r>
      <w:r w:rsidR="00D40BD5">
        <w:rPr>
          <w:sz w:val="30"/>
        </w:rPr>
        <w:t xml:space="preserve"> </w:t>
      </w:r>
    </w:p>
    <w:p w:rsidR="002A709B" w:rsidRDefault="00D40BD5" w:rsidP="00D40BD5">
      <w:pPr>
        <w:spacing w:after="149" w:line="265" w:lineRule="auto"/>
        <w:jc w:val="center"/>
      </w:pPr>
      <w:r>
        <w:rPr>
          <w:b/>
          <w:sz w:val="30"/>
        </w:rPr>
        <w:t xml:space="preserve">на </w:t>
      </w:r>
      <w:r w:rsidR="00C02415">
        <w:rPr>
          <w:b/>
          <w:sz w:val="30"/>
        </w:rPr>
        <w:t>24.06.2022</w:t>
      </w:r>
    </w:p>
    <w:tbl>
      <w:tblPr>
        <w:tblStyle w:val="TableGrid"/>
        <w:tblW w:w="15378" w:type="dxa"/>
        <w:tblInd w:w="-570" w:type="dxa"/>
        <w:tblCellMar>
          <w:top w:w="3" w:type="dxa"/>
          <w:left w:w="80" w:type="dxa"/>
        </w:tblCellMar>
        <w:tblLook w:val="04A0" w:firstRow="1" w:lastRow="0" w:firstColumn="1" w:lastColumn="0" w:noHBand="0" w:noVBand="1"/>
      </w:tblPr>
      <w:tblGrid>
        <w:gridCol w:w="2103"/>
        <w:gridCol w:w="4865"/>
        <w:gridCol w:w="1904"/>
        <w:gridCol w:w="1961"/>
        <w:gridCol w:w="33"/>
        <w:gridCol w:w="2967"/>
        <w:gridCol w:w="1486"/>
        <w:gridCol w:w="29"/>
        <w:gridCol w:w="30"/>
      </w:tblGrid>
      <w:tr w:rsidR="005763CA" w:rsidRPr="008F3CEF" w:rsidTr="00C02415">
        <w:trPr>
          <w:gridAfter w:val="1"/>
          <w:wAfter w:w="30" w:type="dxa"/>
          <w:trHeight w:val="601"/>
        </w:trPr>
        <w:tc>
          <w:tcPr>
            <w:tcW w:w="2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spacing w:line="250" w:lineRule="auto"/>
              <w:ind w:left="181" w:firstLine="124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Недостатки, выявленные в ходе независимой</w:t>
            </w:r>
          </w:p>
          <w:p w:rsidR="002A709B" w:rsidRPr="008F3CEF" w:rsidRDefault="002A709B" w:rsidP="006303A9">
            <w:pPr>
              <w:spacing w:after="4" w:line="235" w:lineRule="auto"/>
              <w:ind w:left="505" w:hanging="448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оценки качества условий</w:t>
            </w:r>
          </w:p>
          <w:p w:rsidR="002A709B" w:rsidRPr="008F3CEF" w:rsidRDefault="002A709B" w:rsidP="006303A9">
            <w:pPr>
              <w:ind w:left="201" w:right="63" w:hanging="67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оказания услуг организацией</w:t>
            </w:r>
          </w:p>
        </w:tc>
        <w:tc>
          <w:tcPr>
            <w:tcW w:w="4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D56658" w:rsidRDefault="002A709B" w:rsidP="006303A9">
            <w:pPr>
              <w:ind w:left="191" w:right="225" w:firstLine="200"/>
              <w:jc w:val="both"/>
              <w:rPr>
                <w:sz w:val="24"/>
                <w:szCs w:val="24"/>
              </w:rPr>
            </w:pPr>
            <w:r w:rsidRPr="00D56658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11" w:right="62" w:hanging="6"/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9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1017" w:right="19" w:hanging="8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ходе реализации меропр</w:t>
            </w:r>
            <w:r w:rsidRPr="008F3CEF">
              <w:rPr>
                <w:sz w:val="24"/>
                <w:szCs w:val="24"/>
              </w:rPr>
              <w:t>иятия</w:t>
            </w:r>
          </w:p>
        </w:tc>
      </w:tr>
      <w:tr w:rsidR="005763CA" w:rsidRPr="008F3CEF" w:rsidTr="00C02415">
        <w:trPr>
          <w:gridAfter w:val="2"/>
          <w:wAfter w:w="59" w:type="dxa"/>
          <w:trHeight w:val="1602"/>
        </w:trPr>
        <w:tc>
          <w:tcPr>
            <w:tcW w:w="210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</w:p>
        </w:tc>
        <w:tc>
          <w:tcPr>
            <w:tcW w:w="48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35" w:firstLine="10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39" w:firstLine="10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2A709B" w:rsidRPr="008F3CEF" w:rsidTr="00C02415">
        <w:tblPrEx>
          <w:tblCellMar>
            <w:top w:w="21" w:type="dxa"/>
            <w:left w:w="89" w:type="dxa"/>
          </w:tblCellMar>
        </w:tblPrEx>
        <w:trPr>
          <w:gridAfter w:val="1"/>
          <w:wAfter w:w="30" w:type="dxa"/>
          <w:trHeight w:val="109"/>
        </w:trPr>
        <w:tc>
          <w:tcPr>
            <w:tcW w:w="15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1. Открытость и доступность информации об образовательных организациях</w:t>
            </w:r>
          </w:p>
        </w:tc>
      </w:tr>
      <w:tr w:rsidR="005763CA" w:rsidRPr="008F3CEF" w:rsidTr="00C02415">
        <w:tblPrEx>
          <w:tblCellMar>
            <w:top w:w="21" w:type="dxa"/>
            <w:left w:w="89" w:type="dxa"/>
          </w:tblCellMar>
        </w:tblPrEx>
        <w:trPr>
          <w:gridAfter w:val="1"/>
          <w:wAfter w:w="30" w:type="dxa"/>
          <w:trHeight w:val="3852"/>
        </w:trPr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25" w:firstLine="19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Обеспечение на официальных сайтах организаций актуальной информации и способов взаимодействия с получателями услуг</w:t>
            </w:r>
          </w:p>
        </w:tc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Default="002A709B" w:rsidP="006303A9">
            <w:pPr>
              <w:ind w:left="10" w:right="159" w:firstLine="198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Сайты учреждений образования на основании проведенной оценки ежемесячно подвергать внутреннему аудиту и по результатам дорабатывать с целью сведения к мин</w:t>
            </w:r>
            <w:r>
              <w:rPr>
                <w:sz w:val="24"/>
                <w:szCs w:val="24"/>
              </w:rPr>
              <w:t>имуму информационных недочетов.</w:t>
            </w:r>
          </w:p>
          <w:p w:rsidR="002A709B" w:rsidRPr="008F3CEF" w:rsidRDefault="002A709B" w:rsidP="006303A9">
            <w:pPr>
              <w:ind w:left="10" w:right="159" w:firstLine="198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 xml:space="preserve">Осуществлять актуальное наполнение необходимой информацией, периодически проводить анализ внутренней информационной среды учреждений. </w:t>
            </w:r>
          </w:p>
          <w:p w:rsidR="002A709B" w:rsidRPr="008F3CEF" w:rsidRDefault="002A709B" w:rsidP="006303A9">
            <w:pPr>
              <w:ind w:left="10" w:right="159" w:firstLine="198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Обеспечить 100%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функционирование.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29"/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29" w:firstLine="10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Руководители образовательных организаций Заинского муниципального района</w:t>
            </w:r>
          </w:p>
        </w:tc>
        <w:tc>
          <w:tcPr>
            <w:tcW w:w="3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3CA" w:rsidRDefault="005763CA" w:rsidP="0063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 течение 1 полугодия проведено 5  проверок</w:t>
            </w:r>
            <w:r w:rsidRPr="008F3C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F3CEF">
              <w:rPr>
                <w:sz w:val="24"/>
                <w:szCs w:val="24"/>
              </w:rPr>
              <w:t>айт</w:t>
            </w:r>
            <w:r>
              <w:rPr>
                <w:sz w:val="24"/>
                <w:szCs w:val="24"/>
              </w:rPr>
              <w:t>ов</w:t>
            </w:r>
            <w:r w:rsidRPr="008F3CEF">
              <w:rPr>
                <w:sz w:val="24"/>
                <w:szCs w:val="24"/>
              </w:rPr>
              <w:t xml:space="preserve"> учреждений образования</w:t>
            </w:r>
            <w:r w:rsidR="00C02415">
              <w:rPr>
                <w:sz w:val="24"/>
                <w:szCs w:val="24"/>
              </w:rPr>
              <w:t>, даны рекомендации</w:t>
            </w:r>
            <w:proofErr w:type="gramStart"/>
            <w:r w:rsidR="00C02415">
              <w:rPr>
                <w:sz w:val="24"/>
                <w:szCs w:val="24"/>
              </w:rPr>
              <w:t>.</w:t>
            </w:r>
            <w:proofErr w:type="gramEnd"/>
            <w:r w:rsidR="00C0241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нформационные недочеты</w:t>
            </w:r>
            <w:r w:rsidRPr="008F3C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устранены.</w:t>
            </w:r>
            <w:bookmarkStart w:id="0" w:name="_GoBack"/>
            <w:bookmarkEnd w:id="0"/>
          </w:p>
          <w:p w:rsidR="002A709B" w:rsidRPr="008F3CEF" w:rsidRDefault="005763CA" w:rsidP="0063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сайте образовательных организаций размещена ссылка для </w:t>
            </w:r>
            <w:r w:rsidRPr="008F3CEF">
              <w:rPr>
                <w:sz w:val="24"/>
                <w:szCs w:val="24"/>
              </w:rPr>
              <w:t>дистанционных способах обратной связи и взаимодействия с получател</w:t>
            </w:r>
            <w:r>
              <w:rPr>
                <w:sz w:val="24"/>
                <w:szCs w:val="24"/>
              </w:rPr>
              <w:t>ями услуг и их функционирование</w:t>
            </w:r>
          </w:p>
        </w:tc>
        <w:tc>
          <w:tcPr>
            <w:tcW w:w="1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5763CA" w:rsidP="0063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10.06.2022</w:t>
            </w:r>
          </w:p>
        </w:tc>
      </w:tr>
      <w:tr w:rsidR="002A709B" w:rsidRPr="008F3CEF" w:rsidTr="00C02415">
        <w:tblPrEx>
          <w:tblCellMar>
            <w:top w:w="21" w:type="dxa"/>
            <w:left w:w="89" w:type="dxa"/>
          </w:tblCellMar>
        </w:tblPrEx>
        <w:trPr>
          <w:gridAfter w:val="1"/>
          <w:wAfter w:w="30" w:type="dxa"/>
          <w:trHeight w:val="530"/>
        </w:trPr>
        <w:tc>
          <w:tcPr>
            <w:tcW w:w="15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368"/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2. Комфортность условий предоставления услуг образовательными организациями, в том числе время ожидания её предоставления</w:t>
            </w:r>
          </w:p>
        </w:tc>
      </w:tr>
      <w:tr w:rsidR="005763CA" w:rsidRPr="008F3CEF" w:rsidTr="00C02415">
        <w:tblPrEx>
          <w:tblCellMar>
            <w:top w:w="21" w:type="dxa"/>
            <w:left w:w="89" w:type="dxa"/>
          </w:tblCellMar>
        </w:tblPrEx>
        <w:trPr>
          <w:gridAfter w:val="1"/>
          <w:wAfter w:w="30" w:type="dxa"/>
          <w:trHeight w:val="533"/>
        </w:trPr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 xml:space="preserve">Организация комфортных условий пребывания в образовательных организациях </w:t>
            </w:r>
          </w:p>
        </w:tc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Default="002A709B" w:rsidP="006303A9">
            <w:pPr>
              <w:ind w:right="120" w:firstLine="208"/>
              <w:jc w:val="both"/>
              <w:rPr>
                <w:color w:val="auto"/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 xml:space="preserve">Продолжить работу по обновлению материально-технической базы </w:t>
            </w:r>
            <w:r w:rsidRPr="008F3CEF">
              <w:rPr>
                <w:color w:val="auto"/>
                <w:sz w:val="24"/>
                <w:szCs w:val="24"/>
              </w:rPr>
              <w:t>организаций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:rsidR="002A709B" w:rsidRPr="00D56658" w:rsidRDefault="002A709B" w:rsidP="006303A9">
            <w:pPr>
              <w:ind w:right="120" w:firstLine="208"/>
              <w:jc w:val="both"/>
              <w:rPr>
                <w:color w:val="auto"/>
                <w:sz w:val="24"/>
                <w:szCs w:val="24"/>
              </w:rPr>
            </w:pPr>
            <w:r w:rsidRPr="008F3CEF">
              <w:rPr>
                <w:color w:val="auto"/>
                <w:sz w:val="24"/>
                <w:szCs w:val="24"/>
              </w:rPr>
              <w:t>Обеспечить комфортную зону отдыха (ожидания) для посетителей; наличие и понятность навигации внутри организации</w:t>
            </w:r>
            <w:r w:rsidRPr="008F3CEF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right="111"/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20" w:hanging="10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63CA" w:rsidRPr="005763CA" w:rsidRDefault="005763CA" w:rsidP="005763CA">
            <w:pPr>
              <w:pStyle w:val="a3"/>
              <w:jc w:val="both"/>
              <w:rPr>
                <w:szCs w:val="28"/>
              </w:rPr>
            </w:pPr>
            <w:r w:rsidRPr="005763CA">
              <w:rPr>
                <w:szCs w:val="28"/>
              </w:rPr>
              <w:t xml:space="preserve">К началу нового учебного года в образовательных организациях сельской местности за счет бюджета Республики Татарстан будет проведен капитальный ремонт </w:t>
            </w:r>
            <w:r w:rsidRPr="005763CA">
              <w:rPr>
                <w:szCs w:val="28"/>
              </w:rPr>
              <w:lastRenderedPageBreak/>
              <w:t>пищеблока в МБОУ «</w:t>
            </w:r>
            <w:proofErr w:type="spellStart"/>
            <w:r w:rsidRPr="005763CA">
              <w:rPr>
                <w:szCs w:val="28"/>
              </w:rPr>
              <w:t>Савалеевская</w:t>
            </w:r>
            <w:proofErr w:type="spellEnd"/>
            <w:r w:rsidRPr="005763CA">
              <w:rPr>
                <w:szCs w:val="28"/>
              </w:rPr>
              <w:t xml:space="preserve"> СОШ», МБОУ «Светлоозерская ООШ».</w:t>
            </w:r>
          </w:p>
          <w:p w:rsidR="005763CA" w:rsidRPr="005763CA" w:rsidRDefault="005763CA" w:rsidP="005763CA">
            <w:pPr>
              <w:pStyle w:val="a3"/>
              <w:jc w:val="both"/>
              <w:rPr>
                <w:szCs w:val="28"/>
              </w:rPr>
            </w:pPr>
            <w:r w:rsidRPr="005763CA">
              <w:rPr>
                <w:szCs w:val="28"/>
              </w:rPr>
              <w:t>Также данные учреждения стали победителями конкурса грантов ПАО «Татнефть». За счет спонсорской помощи ПАО «Татнефть» в МБОУ «</w:t>
            </w:r>
            <w:proofErr w:type="spellStart"/>
            <w:r w:rsidRPr="005763CA">
              <w:rPr>
                <w:szCs w:val="28"/>
              </w:rPr>
              <w:t>Савалеевская</w:t>
            </w:r>
            <w:proofErr w:type="spellEnd"/>
            <w:r w:rsidRPr="005763CA">
              <w:rPr>
                <w:szCs w:val="28"/>
              </w:rPr>
              <w:t xml:space="preserve"> СОШ» проведут капитальный ремонт школьных санузлов, в МБОУ «Светлоозерская ООШ» проведут ремонт и</w:t>
            </w:r>
            <w:r w:rsidR="005615D0">
              <w:rPr>
                <w:szCs w:val="28"/>
              </w:rPr>
              <w:t xml:space="preserve"> оснащение кабинета информатики, в школе №3 оснастят кабинет информатики.</w:t>
            </w:r>
            <w:r w:rsidR="005615D0">
              <w:rPr>
                <w:bCs/>
                <w:szCs w:val="28"/>
              </w:rPr>
              <w:t xml:space="preserve">        </w:t>
            </w:r>
            <w:proofErr w:type="spellStart"/>
            <w:r w:rsidR="005615D0">
              <w:rPr>
                <w:bCs/>
                <w:szCs w:val="28"/>
              </w:rPr>
              <w:t>Нижнебишевская</w:t>
            </w:r>
            <w:proofErr w:type="spellEnd"/>
            <w:r w:rsidR="005615D0">
              <w:rPr>
                <w:bCs/>
                <w:szCs w:val="28"/>
              </w:rPr>
              <w:t xml:space="preserve"> школа, Татарская гимназия и ДОУ «Березка» - п</w:t>
            </w:r>
            <w:r w:rsidRPr="005763CA">
              <w:rPr>
                <w:bCs/>
                <w:szCs w:val="28"/>
              </w:rPr>
              <w:t>обедител</w:t>
            </w:r>
            <w:r w:rsidR="005615D0">
              <w:rPr>
                <w:bCs/>
                <w:szCs w:val="28"/>
              </w:rPr>
              <w:t>и</w:t>
            </w:r>
            <w:r w:rsidRPr="005763CA">
              <w:rPr>
                <w:bCs/>
                <w:szCs w:val="28"/>
              </w:rPr>
              <w:t xml:space="preserve"> республиканского конкурса среди муниципальных образовательных организаций на реализацию проектов, направленных на сохранение и развитие языков, традиций, </w:t>
            </w:r>
            <w:proofErr w:type="gramStart"/>
            <w:r w:rsidRPr="005763CA">
              <w:rPr>
                <w:bCs/>
                <w:szCs w:val="28"/>
              </w:rPr>
              <w:t xml:space="preserve">культур народов, проживающих на </w:t>
            </w:r>
            <w:r w:rsidR="005615D0">
              <w:rPr>
                <w:bCs/>
                <w:szCs w:val="28"/>
              </w:rPr>
              <w:t xml:space="preserve">территории Республики Татарстан </w:t>
            </w:r>
            <w:r w:rsidR="005615D0">
              <w:t>обновят</w:t>
            </w:r>
            <w:proofErr w:type="gramEnd"/>
            <w:r w:rsidR="005615D0" w:rsidRPr="008F3CEF">
              <w:t xml:space="preserve"> материально-техническ</w:t>
            </w:r>
            <w:r w:rsidR="005615D0">
              <w:t>ую</w:t>
            </w:r>
            <w:r w:rsidR="005615D0" w:rsidRPr="008F3CEF">
              <w:t xml:space="preserve"> баз</w:t>
            </w:r>
            <w:r w:rsidR="005615D0">
              <w:t>у на 500 тыс. руб.</w:t>
            </w:r>
            <w:r w:rsidR="005615D0">
              <w:rPr>
                <w:bCs/>
                <w:szCs w:val="28"/>
              </w:rPr>
              <w:t xml:space="preserve"> </w:t>
            </w:r>
          </w:p>
          <w:p w:rsidR="002A709B" w:rsidRDefault="005763CA" w:rsidP="005763CA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В рамках благотворительной помощи Акционерного общества «</w:t>
            </w:r>
            <w:proofErr w:type="spellStart"/>
            <w:r>
              <w:rPr>
                <w:szCs w:val="28"/>
              </w:rPr>
              <w:t>Татех</w:t>
            </w:r>
            <w:proofErr w:type="spellEnd"/>
            <w:r>
              <w:rPr>
                <w:szCs w:val="28"/>
              </w:rPr>
              <w:t xml:space="preserve">» в </w:t>
            </w:r>
            <w:proofErr w:type="spellStart"/>
            <w:r w:rsidRPr="005763CA">
              <w:rPr>
                <w:szCs w:val="28"/>
              </w:rPr>
              <w:t>Чубуклинск</w:t>
            </w:r>
            <w:r>
              <w:rPr>
                <w:szCs w:val="28"/>
              </w:rPr>
              <w:t>ой</w:t>
            </w:r>
            <w:proofErr w:type="spellEnd"/>
            <w:r w:rsidRPr="005763CA">
              <w:rPr>
                <w:szCs w:val="28"/>
              </w:rPr>
              <w:t xml:space="preserve">, </w:t>
            </w:r>
            <w:proofErr w:type="spellStart"/>
            <w:r w:rsidRPr="005763CA">
              <w:rPr>
                <w:szCs w:val="28"/>
              </w:rPr>
              <w:t>Савалеевск</w:t>
            </w:r>
            <w:r>
              <w:rPr>
                <w:szCs w:val="28"/>
              </w:rPr>
              <w:t>ой</w:t>
            </w:r>
            <w:proofErr w:type="spellEnd"/>
            <w:r w:rsidRPr="005763CA">
              <w:rPr>
                <w:szCs w:val="28"/>
              </w:rPr>
              <w:t xml:space="preserve">, </w:t>
            </w:r>
            <w:proofErr w:type="spellStart"/>
            <w:r w:rsidRPr="005763CA">
              <w:rPr>
                <w:szCs w:val="28"/>
              </w:rPr>
              <w:t>Тюгеевск</w:t>
            </w:r>
            <w:r>
              <w:rPr>
                <w:szCs w:val="28"/>
              </w:rPr>
              <w:t>ой</w:t>
            </w:r>
            <w:proofErr w:type="spellEnd"/>
            <w:r w:rsidRPr="005763CA">
              <w:rPr>
                <w:szCs w:val="28"/>
              </w:rPr>
              <w:t xml:space="preserve"> и </w:t>
            </w:r>
            <w:proofErr w:type="spellStart"/>
            <w:r w:rsidRPr="005763CA">
              <w:rPr>
                <w:szCs w:val="28"/>
              </w:rPr>
              <w:t>Гулькинск</w:t>
            </w:r>
            <w:r>
              <w:rPr>
                <w:szCs w:val="28"/>
              </w:rPr>
              <w:t>ой</w:t>
            </w:r>
            <w:proofErr w:type="spellEnd"/>
            <w:r w:rsidRPr="005763CA">
              <w:rPr>
                <w:szCs w:val="28"/>
              </w:rPr>
              <w:t xml:space="preserve"> школ</w:t>
            </w:r>
            <w:r>
              <w:rPr>
                <w:szCs w:val="28"/>
              </w:rPr>
              <w:t xml:space="preserve">ах </w:t>
            </w:r>
            <w:r w:rsidRPr="005763CA">
              <w:rPr>
                <w:szCs w:val="28"/>
              </w:rPr>
              <w:t xml:space="preserve">будут оснащены кабинеты школьной мебелью и оборудованием, </w:t>
            </w:r>
            <w:r>
              <w:rPr>
                <w:szCs w:val="28"/>
              </w:rPr>
              <w:t xml:space="preserve">началась </w:t>
            </w:r>
            <w:r w:rsidRPr="005763CA">
              <w:rPr>
                <w:szCs w:val="28"/>
              </w:rPr>
              <w:t>поставка спортивного инвентаря, оснащение столовой.</w:t>
            </w:r>
          </w:p>
          <w:p w:rsidR="005615D0" w:rsidRDefault="005615D0" w:rsidP="005763CA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Школы №6 и №7 вошли в проект «</w:t>
            </w:r>
            <w:proofErr w:type="gramStart"/>
            <w:r>
              <w:rPr>
                <w:szCs w:val="28"/>
              </w:rPr>
              <w:t>Современная</w:t>
            </w:r>
            <w:proofErr w:type="gramEnd"/>
            <w:r>
              <w:rPr>
                <w:szCs w:val="28"/>
              </w:rPr>
              <w:t xml:space="preserve"> школа» национального проекта «Образование». В данных школах планируется оснащение кабинетов химии, биологии и физики.</w:t>
            </w:r>
          </w:p>
          <w:p w:rsidR="005615D0" w:rsidRPr="005763CA" w:rsidRDefault="005615D0" w:rsidP="005763CA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</w:p>
        </w:tc>
      </w:tr>
      <w:tr w:rsidR="002A709B" w:rsidRPr="008F3CEF" w:rsidTr="00C02415">
        <w:tblPrEx>
          <w:tblCellMar>
            <w:top w:w="0" w:type="dxa"/>
            <w:left w:w="67" w:type="dxa"/>
            <w:right w:w="73" w:type="dxa"/>
          </w:tblCellMar>
        </w:tblPrEx>
        <w:trPr>
          <w:gridAfter w:val="1"/>
          <w:wAfter w:w="30" w:type="dxa"/>
          <w:trHeight w:val="426"/>
        </w:trPr>
        <w:tc>
          <w:tcPr>
            <w:tcW w:w="15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Default="002A709B" w:rsidP="006303A9">
            <w:pPr>
              <w:tabs>
                <w:tab w:val="center" w:pos="529"/>
                <w:tab w:val="center" w:pos="1016"/>
                <w:tab w:val="center" w:pos="1793"/>
                <w:tab w:val="center" w:pos="5483"/>
              </w:tabs>
              <w:jc w:val="center"/>
              <w:rPr>
                <w:sz w:val="24"/>
                <w:szCs w:val="24"/>
              </w:rPr>
            </w:pPr>
          </w:p>
          <w:p w:rsidR="002A709B" w:rsidRDefault="002A709B" w:rsidP="002A709B">
            <w:pPr>
              <w:tabs>
                <w:tab w:val="center" w:pos="529"/>
                <w:tab w:val="center" w:pos="1016"/>
                <w:tab w:val="center" w:pos="1793"/>
                <w:tab w:val="center" w:pos="548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Доступность услуг </w:t>
            </w:r>
            <w:r w:rsidRPr="00D56658">
              <w:rPr>
                <w:sz w:val="24"/>
                <w:szCs w:val="24"/>
              </w:rPr>
              <w:t>для инвалидов в образовательных организациях</w:t>
            </w:r>
          </w:p>
          <w:p w:rsidR="002A709B" w:rsidRPr="00D56658" w:rsidRDefault="002A709B" w:rsidP="002A709B">
            <w:pPr>
              <w:tabs>
                <w:tab w:val="center" w:pos="529"/>
                <w:tab w:val="center" w:pos="1016"/>
                <w:tab w:val="center" w:pos="1793"/>
                <w:tab w:val="center" w:pos="5483"/>
              </w:tabs>
              <w:jc w:val="center"/>
              <w:rPr>
                <w:sz w:val="24"/>
                <w:szCs w:val="24"/>
              </w:rPr>
            </w:pPr>
          </w:p>
        </w:tc>
      </w:tr>
      <w:tr w:rsidR="005763CA" w:rsidRPr="008F3CEF" w:rsidTr="00C02415">
        <w:tblPrEx>
          <w:tblCellMar>
            <w:top w:w="0" w:type="dxa"/>
            <w:left w:w="67" w:type="dxa"/>
            <w:right w:w="73" w:type="dxa"/>
          </w:tblCellMar>
        </w:tblPrEx>
        <w:trPr>
          <w:trHeight w:val="279"/>
        </w:trPr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D56658" w:rsidRDefault="002A709B" w:rsidP="006303A9">
            <w:pPr>
              <w:spacing w:after="1" w:line="236" w:lineRule="auto"/>
              <w:ind w:left="76" w:right="29" w:firstLine="10"/>
              <w:rPr>
                <w:sz w:val="24"/>
                <w:szCs w:val="24"/>
              </w:rPr>
            </w:pPr>
            <w:r w:rsidRPr="00D56658">
              <w:rPr>
                <w:sz w:val="24"/>
                <w:szCs w:val="24"/>
              </w:rPr>
              <w:t xml:space="preserve">Оборудование помещений организации и прилегающей к ней территории с учетом доступности для инвалидов </w:t>
            </w:r>
          </w:p>
        </w:tc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right="86" w:firstLine="163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 xml:space="preserve">Обеспечить наличие </w:t>
            </w:r>
            <w:r w:rsidRPr="008F3CEF">
              <w:rPr>
                <w:sz w:val="24"/>
                <w:szCs w:val="24"/>
                <w:shd w:val="clear" w:color="auto" w:fill="FFFFFF"/>
              </w:rPr>
              <w:t>вывески с названием организации, графиком работы организации, выполненную рельефно-точечным шрифтом Брайля и на контрастном фоне.</w:t>
            </w:r>
          </w:p>
          <w:p w:rsidR="002A709B" w:rsidRPr="008F3CEF" w:rsidRDefault="002A709B" w:rsidP="006303A9">
            <w:pPr>
              <w:ind w:right="86" w:firstLine="163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Обеспечить в помещениях организации и на прилегающей к ней территории: оборудованных входных групп пандусами; поручней, расширенных дверных проемов; специально оборудованных санитарно-гигиенических помещений.</w:t>
            </w:r>
          </w:p>
          <w:p w:rsidR="002A709B" w:rsidRPr="008F3CEF" w:rsidRDefault="002A709B" w:rsidP="006303A9">
            <w:pPr>
              <w:ind w:right="86" w:firstLine="163"/>
              <w:jc w:val="both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Обеспечить наличие возможности предоставления услуги в дистанционном режиме</w:t>
            </w:r>
            <w:r>
              <w:rPr>
                <w:sz w:val="24"/>
                <w:szCs w:val="24"/>
              </w:rPr>
              <w:t xml:space="preserve"> для детей, находящихся на домашнем обучении</w:t>
            </w:r>
            <w:r w:rsidRPr="008F3CEF">
              <w:rPr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70"/>
              <w:jc w:val="center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ind w:left="67" w:firstLine="10"/>
              <w:rPr>
                <w:sz w:val="24"/>
                <w:szCs w:val="24"/>
              </w:rPr>
            </w:pPr>
            <w:r w:rsidRPr="008F3CEF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6920EC" w:rsidP="0063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</w:p>
        </w:tc>
        <w:tc>
          <w:tcPr>
            <w:tcW w:w="1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709B" w:rsidRPr="008F3CEF" w:rsidRDefault="002A709B" w:rsidP="006303A9">
            <w:pPr>
              <w:rPr>
                <w:sz w:val="24"/>
                <w:szCs w:val="24"/>
              </w:rPr>
            </w:pPr>
          </w:p>
        </w:tc>
      </w:tr>
    </w:tbl>
    <w:p w:rsidR="00F01ABE" w:rsidRDefault="00F01ABE">
      <w:pPr>
        <w:tabs>
          <w:tab w:val="center" w:pos="3533"/>
          <w:tab w:val="center" w:pos="11285"/>
        </w:tabs>
        <w:spacing w:after="3" w:line="265" w:lineRule="auto"/>
      </w:pPr>
    </w:p>
    <w:sectPr w:rsidR="00F01ABE" w:rsidSect="00C02415">
      <w:pgSz w:w="16591" w:h="11900" w:orient="landscape"/>
      <w:pgMar w:top="709" w:right="1421" w:bottom="426" w:left="14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91937"/>
    <w:multiLevelType w:val="hybridMultilevel"/>
    <w:tmpl w:val="2E5CDF96"/>
    <w:lvl w:ilvl="0" w:tplc="32B4929E">
      <w:start w:val="1"/>
      <w:numFmt w:val="decimal"/>
      <w:lvlText w:val="%1.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BA599E">
      <w:start w:val="1"/>
      <w:numFmt w:val="lowerLetter"/>
      <w:lvlText w:val="%2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CC9E1A">
      <w:start w:val="1"/>
      <w:numFmt w:val="lowerRoman"/>
      <w:lvlText w:val="%3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00B2DA">
      <w:start w:val="1"/>
      <w:numFmt w:val="decimal"/>
      <w:lvlText w:val="%4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C0CBC">
      <w:start w:val="1"/>
      <w:numFmt w:val="lowerLetter"/>
      <w:lvlText w:val="%5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24A51C">
      <w:start w:val="1"/>
      <w:numFmt w:val="lowerRoman"/>
      <w:lvlText w:val="%6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A2ACF0">
      <w:start w:val="1"/>
      <w:numFmt w:val="decimal"/>
      <w:lvlText w:val="%7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905746">
      <w:start w:val="1"/>
      <w:numFmt w:val="lowerLetter"/>
      <w:lvlText w:val="%8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467B7E">
      <w:start w:val="1"/>
      <w:numFmt w:val="lowerRoman"/>
      <w:lvlText w:val="%9"/>
      <w:lvlJc w:val="left"/>
      <w:pPr>
        <w:ind w:left="7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BE"/>
    <w:rsid w:val="002320DC"/>
    <w:rsid w:val="002A709B"/>
    <w:rsid w:val="002F7869"/>
    <w:rsid w:val="003B2828"/>
    <w:rsid w:val="004A17A7"/>
    <w:rsid w:val="005615D0"/>
    <w:rsid w:val="005763CA"/>
    <w:rsid w:val="0057749A"/>
    <w:rsid w:val="006920EC"/>
    <w:rsid w:val="006D1996"/>
    <w:rsid w:val="007078E6"/>
    <w:rsid w:val="007F7211"/>
    <w:rsid w:val="00863B7E"/>
    <w:rsid w:val="008C246F"/>
    <w:rsid w:val="008F3CEF"/>
    <w:rsid w:val="00B760FE"/>
    <w:rsid w:val="00C02415"/>
    <w:rsid w:val="00D40BD5"/>
    <w:rsid w:val="00D56658"/>
    <w:rsid w:val="00D70963"/>
    <w:rsid w:val="00DD6B4C"/>
    <w:rsid w:val="00F0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unhideWhenUsed/>
    <w:rsid w:val="005763CA"/>
    <w:pPr>
      <w:spacing w:after="120" w:line="240" w:lineRule="auto"/>
    </w:pPr>
    <w:rPr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763C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unhideWhenUsed/>
    <w:rsid w:val="005763CA"/>
    <w:pPr>
      <w:spacing w:after="120" w:line="240" w:lineRule="auto"/>
    </w:pPr>
    <w:rPr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763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методист</cp:lastModifiedBy>
  <cp:revision>19</cp:revision>
  <dcterms:created xsi:type="dcterms:W3CDTF">2021-12-26T12:21:00Z</dcterms:created>
  <dcterms:modified xsi:type="dcterms:W3CDTF">2022-06-25T06:52:00Z</dcterms:modified>
</cp:coreProperties>
</file>